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t>СОВЕТЫ ВЫПУСКНИКАМ</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AC37A7" w:rsidRPr="00AC37A7" w:rsidRDefault="00AC37A7" w:rsidP="00AC37A7">
      <w:pPr>
        <w:jc w:val="both"/>
        <w:rPr>
          <w:rFonts w:ascii="Times New Roman" w:hAnsi="Times New Roman" w:cs="Times New Roman"/>
          <w:b/>
          <w:sz w:val="28"/>
          <w:szCs w:val="28"/>
        </w:rPr>
      </w:pPr>
      <w:r w:rsidRPr="00AC37A7">
        <w:rPr>
          <w:rFonts w:ascii="Times New Roman" w:hAnsi="Times New Roman" w:cs="Times New Roman"/>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w:t>
      </w:r>
      <w:r w:rsidRPr="00AC37A7">
        <w:rPr>
          <w:rFonts w:ascii="Times New Roman" w:hAnsi="Times New Roman" w:cs="Times New Roman"/>
          <w:b/>
          <w:sz w:val="28"/>
          <w:szCs w:val="28"/>
        </w:rPr>
        <w:t>. Вы можете узнать о них по телефону на линии детского телефона доверия 8-800-2000-122. Аналогичная информация есть на сайте: </w:t>
      </w:r>
      <w:hyperlink r:id="rId6" w:tgtFrame="_blank" w:history="1">
        <w:r w:rsidRPr="00AC37A7">
          <w:rPr>
            <w:rStyle w:val="a5"/>
            <w:rFonts w:ascii="Times New Roman" w:hAnsi="Times New Roman" w:cs="Times New Roman"/>
            <w:b/>
            <w:color w:val="auto"/>
            <w:sz w:val="28"/>
            <w:szCs w:val="28"/>
          </w:rPr>
          <w:t>http://childhelpline.ru/ege/</w:t>
        </w:r>
      </w:hyperlink>
      <w:r w:rsidRPr="00AC37A7">
        <w:rPr>
          <w:rFonts w:ascii="Times New Roman" w:hAnsi="Times New Roman" w:cs="Times New Roman"/>
          <w:b/>
          <w:sz w:val="28"/>
          <w:szCs w:val="28"/>
        </w:rPr>
        <w:t>.</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C37A7" w:rsidRDefault="00AC37A7" w:rsidP="00AC37A7">
      <w:pPr>
        <w:jc w:val="both"/>
        <w:rPr>
          <w:rFonts w:ascii="Times New Roman" w:hAnsi="Times New Roman" w:cs="Times New Roman"/>
          <w:b/>
          <w:sz w:val="28"/>
          <w:szCs w:val="28"/>
        </w:rPr>
      </w:pPr>
    </w:p>
    <w:p w:rsidR="00AC37A7" w:rsidRDefault="00AC37A7" w:rsidP="00AC37A7">
      <w:pPr>
        <w:jc w:val="both"/>
        <w:rPr>
          <w:rFonts w:ascii="Times New Roman" w:hAnsi="Times New Roman" w:cs="Times New Roman"/>
          <w:b/>
          <w:sz w:val="28"/>
          <w:szCs w:val="28"/>
        </w:rPr>
      </w:pPr>
    </w:p>
    <w:p w:rsidR="00AC37A7" w:rsidRDefault="00AC37A7" w:rsidP="00AC37A7">
      <w:pPr>
        <w:jc w:val="both"/>
        <w:rPr>
          <w:rFonts w:ascii="Times New Roman" w:hAnsi="Times New Roman" w:cs="Times New Roman"/>
          <w:b/>
          <w:sz w:val="28"/>
          <w:szCs w:val="28"/>
        </w:rPr>
      </w:pPr>
    </w:p>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lastRenderedPageBreak/>
        <w:t>Памятка дл</w:t>
      </w:r>
      <w:r>
        <w:rPr>
          <w:rFonts w:ascii="Times New Roman" w:hAnsi="Times New Roman" w:cs="Times New Roman"/>
          <w:b/>
          <w:sz w:val="28"/>
          <w:szCs w:val="28"/>
        </w:rPr>
        <w:t>я тех, кто готовится сдавать ЕГЭ</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AC37A7">
        <w:rPr>
          <w:rFonts w:ascii="Times New Roman" w:hAnsi="Times New Roman" w:cs="Times New Roman"/>
          <w:sz w:val="28"/>
          <w:szCs w:val="28"/>
        </w:rPr>
        <w:t>неуспешность</w:t>
      </w:r>
      <w:proofErr w:type="spellEnd"/>
      <w:r w:rsidRPr="00AC37A7">
        <w:rPr>
          <w:rFonts w:ascii="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Вы также можете самостоятельно воспользоваться </w:t>
      </w:r>
      <w:proofErr w:type="spellStart"/>
      <w:r w:rsidRPr="00AC37A7">
        <w:rPr>
          <w:rFonts w:ascii="Times New Roman" w:hAnsi="Times New Roman" w:cs="Times New Roman"/>
          <w:sz w:val="28"/>
          <w:szCs w:val="28"/>
        </w:rPr>
        <w:t>тренинговыми</w:t>
      </w:r>
      <w:proofErr w:type="spellEnd"/>
      <w:r w:rsidRPr="00AC37A7">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Формирование правильных установок для успешной сдачи экзамена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Пример формирования установок для настройки на успешную подготовку и сдачу экзамена: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Я сажусь за своё рабочее место.</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Даже одна изученная тема, один решённый пример, одно разобранное правило продвигают меня дальше.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Пример формирования установок для непосредственной настройки на экзамен:</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Я готов к экзамену.</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Я занимаю своё рабочее место и сосредоточенно начинаю прочитывать задание.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Дышу ровно и спокойно. Это всего лишь экзамен. Я в безопасности.</w:t>
      </w: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lastRenderedPageBreak/>
        <w:t>Рекомендации по подготовке к экзамену</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AC37A7">
        <w:rPr>
          <w:rFonts w:ascii="Times New Roman" w:hAnsi="Times New Roman" w:cs="Times New Roman"/>
          <w:sz w:val="28"/>
          <w:szCs w:val="28"/>
        </w:rPr>
        <w:t>этого</w:t>
      </w:r>
      <w:proofErr w:type="gramEnd"/>
      <w:r w:rsidRPr="00AC37A7">
        <w:rPr>
          <w:rFonts w:ascii="Times New Roman" w:hAnsi="Times New Roman" w:cs="Times New Roman"/>
          <w:sz w:val="28"/>
          <w:szCs w:val="28"/>
        </w:rPr>
        <w:t xml:space="preserve"> достаточно </w:t>
      </w:r>
      <w:proofErr w:type="gramStart"/>
      <w:r w:rsidRPr="00AC37A7">
        <w:rPr>
          <w:rFonts w:ascii="Times New Roman" w:hAnsi="Times New Roman" w:cs="Times New Roman"/>
          <w:sz w:val="28"/>
          <w:szCs w:val="28"/>
        </w:rPr>
        <w:t>какой</w:t>
      </w:r>
      <w:proofErr w:type="gramEnd"/>
      <w:r w:rsidRPr="00AC37A7">
        <w:rPr>
          <w:rFonts w:ascii="Times New Roman" w:hAnsi="Times New Roman" w:cs="Times New Roman"/>
          <w:sz w:val="28"/>
          <w:szCs w:val="28"/>
        </w:rPr>
        <w:t>- либо картинки в этих тонах.</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AC37A7">
        <w:rPr>
          <w:rFonts w:ascii="Times New Roman" w:hAnsi="Times New Roman" w:cs="Times New Roman"/>
          <w:sz w:val="28"/>
          <w:szCs w:val="28"/>
        </w:rPr>
        <w:t>день</w:t>
      </w:r>
      <w:proofErr w:type="gramEnd"/>
      <w:r w:rsidRPr="00AC37A7">
        <w:rPr>
          <w:rFonts w:ascii="Times New Roman" w:hAnsi="Times New Roman" w:cs="Times New Roman"/>
          <w:sz w:val="28"/>
          <w:szCs w:val="28"/>
        </w:rPr>
        <w:t>: какие именно разделы будут пройдены и в какое время.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AC37A7">
        <w:rPr>
          <w:rFonts w:ascii="Times New Roman" w:hAnsi="Times New Roman" w:cs="Times New Roman"/>
          <w:sz w:val="28"/>
          <w:szCs w:val="28"/>
        </w:rPr>
        <w:t>интересного</w:t>
      </w:r>
      <w:proofErr w:type="gramEnd"/>
      <w:r w:rsidRPr="00AC37A7">
        <w:rPr>
          <w:rFonts w:ascii="Times New Roman" w:hAnsi="Times New Roman" w:cs="Times New Roman"/>
          <w:sz w:val="28"/>
          <w:szCs w:val="28"/>
        </w:rPr>
        <w:t xml:space="preserve"> и приятного: войдете в рабочий ритм - и дело пойдет.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Выполняйте как можно больше тестов по этому предмету. Эти тренировки ознакомят вас с конструкциями тестовых заданий.</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Тренируйтесь иногда с секундомером в руках, засекайте время выполнения тестов (в части</w:t>
      </w:r>
      <w:proofErr w:type="gramStart"/>
      <w:r w:rsidRPr="00AC37A7">
        <w:rPr>
          <w:rFonts w:ascii="Times New Roman" w:hAnsi="Times New Roman" w:cs="Times New Roman"/>
          <w:sz w:val="28"/>
          <w:szCs w:val="28"/>
        </w:rPr>
        <w:t xml:space="preserve"> А</w:t>
      </w:r>
      <w:proofErr w:type="gramEnd"/>
      <w:r w:rsidRPr="00AC37A7">
        <w:rPr>
          <w:rFonts w:ascii="Times New Roman" w:hAnsi="Times New Roman" w:cs="Times New Roman"/>
          <w:sz w:val="28"/>
          <w:szCs w:val="28"/>
        </w:rPr>
        <w:t xml:space="preserve"> в среднем уходит 2 минуты на задание).</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Default="00AC37A7" w:rsidP="00AC37A7">
      <w:pPr>
        <w:jc w:val="center"/>
        <w:rPr>
          <w:rFonts w:ascii="Times New Roman" w:hAnsi="Times New Roman" w:cs="Times New Roman"/>
          <w:b/>
          <w:sz w:val="28"/>
          <w:szCs w:val="28"/>
        </w:rPr>
      </w:pPr>
    </w:p>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lastRenderedPageBreak/>
        <w:t>Накануне экзамена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AC37A7">
        <w:rPr>
          <w:rFonts w:ascii="Times New Roman" w:hAnsi="Times New Roman" w:cs="Times New Roman"/>
          <w:sz w:val="28"/>
          <w:szCs w:val="28"/>
        </w:rPr>
        <w:t>перестать к ним готовиться</w:t>
      </w:r>
      <w:proofErr w:type="gramEnd"/>
      <w:r w:rsidRPr="00AC37A7">
        <w:rPr>
          <w:rFonts w:ascii="Times New Roman" w:hAnsi="Times New Roman" w:cs="Times New Roman"/>
          <w:sz w:val="28"/>
          <w:szCs w:val="28"/>
        </w:rPr>
        <w:t>, совершить прогулку, принять расслабляющую ванну, а главное – выспаться!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Как справиться с волнением перед экзаменом, контрольной работой или выступлением?</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Заранее узнать всю информацию о предстоящем </w:t>
      </w:r>
      <w:proofErr w:type="gramStart"/>
      <w:r w:rsidRPr="00AC37A7">
        <w:rPr>
          <w:rFonts w:ascii="Times New Roman" w:hAnsi="Times New Roman" w:cs="Times New Roman"/>
          <w:sz w:val="28"/>
          <w:szCs w:val="28"/>
        </w:rPr>
        <w:t>событии</w:t>
      </w:r>
      <w:proofErr w:type="gramEnd"/>
      <w:r w:rsidRPr="00AC37A7">
        <w:rPr>
          <w:rFonts w:ascii="Times New Roman" w:hAnsi="Times New Roman" w:cs="Times New Roman"/>
          <w:sz w:val="28"/>
          <w:szCs w:val="28"/>
        </w:rPr>
        <w:t xml:space="preserve">: что и </w:t>
      </w:r>
      <w:proofErr w:type="gramStart"/>
      <w:r w:rsidRPr="00AC37A7">
        <w:rPr>
          <w:rFonts w:ascii="Times New Roman" w:hAnsi="Times New Roman" w:cs="Times New Roman"/>
          <w:sz w:val="28"/>
          <w:szCs w:val="28"/>
        </w:rPr>
        <w:t>каким</w:t>
      </w:r>
      <w:proofErr w:type="gramEnd"/>
      <w:r w:rsidRPr="00AC37A7">
        <w:rPr>
          <w:rFonts w:ascii="Times New Roman" w:hAnsi="Times New Roman" w:cs="Times New Roman"/>
          <w:sz w:val="28"/>
          <w:szCs w:val="28"/>
        </w:rPr>
        <w:t xml:space="preserve"> образом будет происходить, что потребуется от нас и т.д. Чем больше мы знаем, тем меньше мы волнуемся.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Попробовать не просто заучить требуемый материал, а разобраться в нем. Если это </w:t>
      </w:r>
      <w:proofErr w:type="gramStart"/>
      <w:r w:rsidRPr="00AC37A7">
        <w:rPr>
          <w:rFonts w:ascii="Times New Roman" w:hAnsi="Times New Roman" w:cs="Times New Roman"/>
          <w:sz w:val="28"/>
          <w:szCs w:val="28"/>
        </w:rPr>
        <w:t>контрольная</w:t>
      </w:r>
      <w:proofErr w:type="gramEnd"/>
      <w:r w:rsidRPr="00AC37A7">
        <w:rPr>
          <w:rFonts w:ascii="Times New Roman" w:hAnsi="Times New Roman" w:cs="Times New Roman"/>
          <w:sz w:val="28"/>
          <w:szCs w:val="2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Справиться с чрезмерным волнением может помочь выполнение двух простых упражнений:</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lastRenderedPageBreak/>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Ответ может показаться странным: заставить себя волноваться.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t>Во время экзамена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AC37A7">
        <w:rPr>
          <w:rFonts w:ascii="Times New Roman" w:hAnsi="Times New Roman" w:cs="Times New Roman"/>
          <w:sz w:val="28"/>
          <w:szCs w:val="28"/>
        </w:rPr>
        <w:t xml:space="preserve"> С</w:t>
      </w:r>
      <w:proofErr w:type="gramEnd"/>
      <w:r w:rsidRPr="00AC37A7">
        <w:rPr>
          <w:rFonts w:ascii="Times New Roman" w:hAnsi="Times New Roman" w:cs="Times New Roman"/>
          <w:sz w:val="28"/>
          <w:szCs w:val="28"/>
        </w:rPr>
        <w:t xml:space="preserve"> отвечают более высокому уровню сложности, но соответствуют школьной программе – они доступны для тебя!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После заполнения бланка регистрации, постарайтесь сосредоточиться только на ситуации экзамена.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w:t>
      </w:r>
      <w:r w:rsidRPr="00AC37A7">
        <w:rPr>
          <w:rFonts w:ascii="Times New Roman" w:hAnsi="Times New Roman" w:cs="Times New Roman"/>
          <w:sz w:val="28"/>
          <w:szCs w:val="28"/>
        </w:rPr>
        <w:lastRenderedPageBreak/>
        <w:t xml:space="preserve">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AC37A7">
        <w:rPr>
          <w:rFonts w:ascii="Times New Roman" w:hAnsi="Times New Roman" w:cs="Times New Roman"/>
          <w:sz w:val="28"/>
          <w:szCs w:val="28"/>
        </w:rPr>
        <w:t>правильный</w:t>
      </w:r>
      <w:proofErr w:type="gramEnd"/>
      <w:r w:rsidRPr="00AC37A7">
        <w:rPr>
          <w:rFonts w:ascii="Times New Roman" w:hAnsi="Times New Roman" w:cs="Times New Roman"/>
          <w:sz w:val="28"/>
          <w:szCs w:val="28"/>
        </w:rPr>
        <w:t>.</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AC37A7" w:rsidRPr="00AC37A7" w:rsidRDefault="00AC37A7" w:rsidP="00AC37A7">
      <w:pPr>
        <w:jc w:val="both"/>
        <w:rPr>
          <w:rFonts w:ascii="Times New Roman" w:hAnsi="Times New Roman" w:cs="Times New Roman"/>
          <w:sz w:val="28"/>
          <w:szCs w:val="28"/>
        </w:rPr>
      </w:pPr>
      <w:r w:rsidRPr="00AC37A7">
        <w:rPr>
          <w:rFonts w:ascii="Times New Roman" w:hAnsi="Times New Roman" w:cs="Times New Roman"/>
          <w:sz w:val="28"/>
          <w:szCs w:val="28"/>
        </w:rPr>
        <w:t>Удачи Вам!</w:t>
      </w: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Default="00AC37A7" w:rsidP="00AC37A7">
      <w:pPr>
        <w:jc w:val="both"/>
        <w:rPr>
          <w:rFonts w:ascii="Times New Roman" w:hAnsi="Times New Roman" w:cs="Times New Roman"/>
          <w:sz w:val="28"/>
          <w:szCs w:val="28"/>
        </w:rPr>
      </w:pPr>
    </w:p>
    <w:p w:rsidR="00AC37A7" w:rsidRPr="00AC37A7" w:rsidRDefault="00AC37A7" w:rsidP="00AC37A7">
      <w:pPr>
        <w:jc w:val="center"/>
        <w:rPr>
          <w:rFonts w:ascii="Times New Roman" w:hAnsi="Times New Roman" w:cs="Times New Roman"/>
          <w:b/>
          <w:sz w:val="28"/>
          <w:szCs w:val="28"/>
        </w:rPr>
      </w:pPr>
      <w:r w:rsidRPr="00AC37A7">
        <w:rPr>
          <w:rFonts w:ascii="Times New Roman" w:hAnsi="Times New Roman" w:cs="Times New Roman"/>
          <w:b/>
          <w:sz w:val="28"/>
          <w:szCs w:val="28"/>
        </w:rPr>
        <w:lastRenderedPageBreak/>
        <w:t>СОВЕТЫ РОДИТЕЛЯМ</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AC37A7">
        <w:rPr>
          <w:rFonts w:ascii="Times New Roman" w:hAnsi="Times New Roman" w:cs="Times New Roman"/>
        </w:rPr>
        <w:t>в</w:t>
      </w:r>
      <w:proofErr w:type="gramEnd"/>
      <w:r w:rsidRPr="00AC37A7">
        <w:rPr>
          <w:rFonts w:ascii="Times New Roman" w:hAnsi="Times New Roman" w:cs="Times New Roman"/>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связанные с процессом проведения экзамена;</w:t>
      </w:r>
    </w:p>
    <w:p w:rsidR="00AC37A7" w:rsidRPr="00AC37A7" w:rsidRDefault="00AC37A7" w:rsidP="00AC37A7">
      <w:pPr>
        <w:spacing w:line="240" w:lineRule="auto"/>
        <w:jc w:val="both"/>
        <w:rPr>
          <w:rFonts w:ascii="Times New Roman" w:hAnsi="Times New Roman" w:cs="Times New Roman"/>
        </w:rPr>
      </w:pPr>
      <w:proofErr w:type="gramStart"/>
      <w:r w:rsidRPr="00AC37A7">
        <w:rPr>
          <w:rFonts w:ascii="Times New Roman" w:hAnsi="Times New Roman" w:cs="Times New Roman"/>
        </w:rPr>
        <w:t>связанные</w:t>
      </w:r>
      <w:proofErr w:type="gramEnd"/>
      <w:r w:rsidRPr="00AC37A7">
        <w:rPr>
          <w:rFonts w:ascii="Times New Roman" w:hAnsi="Times New Roman" w:cs="Times New Roman"/>
        </w:rPr>
        <w:t xml:space="preserve"> с особенностями познавательных процессов старшеклассников;</w:t>
      </w:r>
    </w:p>
    <w:p w:rsidR="00AC37A7" w:rsidRPr="00AC37A7" w:rsidRDefault="00AC37A7" w:rsidP="00AC37A7">
      <w:pPr>
        <w:spacing w:line="240" w:lineRule="auto"/>
        <w:jc w:val="both"/>
        <w:rPr>
          <w:rFonts w:ascii="Times New Roman" w:hAnsi="Times New Roman" w:cs="Times New Roman"/>
        </w:rPr>
      </w:pPr>
      <w:proofErr w:type="gramStart"/>
      <w:r w:rsidRPr="00AC37A7">
        <w:rPr>
          <w:rFonts w:ascii="Times New Roman" w:hAnsi="Times New Roman" w:cs="Times New Roman"/>
        </w:rPr>
        <w:t>связанные</w:t>
      </w:r>
      <w:proofErr w:type="gramEnd"/>
      <w:r w:rsidRPr="00AC37A7">
        <w:rPr>
          <w:rFonts w:ascii="Times New Roman" w:hAnsi="Times New Roman" w:cs="Times New Roman"/>
        </w:rPr>
        <w:t xml:space="preserve"> с личностными особенностями старшеклассников.</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Трудности, связанные с процедурой проведения экзамена, возникают чаще всего по следующим причинам:</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недостаточное знакомство с процедурой экзамена;</w:t>
      </w:r>
    </w:p>
    <w:p w:rsidR="00AC37A7" w:rsidRPr="00AC37A7" w:rsidRDefault="00AC37A7" w:rsidP="00AC37A7">
      <w:pPr>
        <w:spacing w:line="240" w:lineRule="auto"/>
        <w:jc w:val="both"/>
        <w:rPr>
          <w:rFonts w:ascii="Times New Roman" w:hAnsi="Times New Roman" w:cs="Times New Roman"/>
        </w:rPr>
      </w:pPr>
      <w:proofErr w:type="spellStart"/>
      <w:r w:rsidRPr="00AC37A7">
        <w:rPr>
          <w:rFonts w:ascii="Times New Roman" w:hAnsi="Times New Roman" w:cs="Times New Roman"/>
        </w:rPr>
        <w:t>несформированность</w:t>
      </w:r>
      <w:proofErr w:type="spellEnd"/>
      <w:r w:rsidRPr="00AC37A7">
        <w:rPr>
          <w:rFonts w:ascii="Times New Roman" w:hAnsi="Times New Roman" w:cs="Times New Roman"/>
        </w:rPr>
        <w:t xml:space="preserve"> навыка вписывания ответов в экзаменационные бланки;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присутствие на экзамене большого числа незнакомых взрослых;</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непонимание особенностей оценки отдельных заданий;</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непонимание и незнание старшеклассниками своих прав и обязанностей;</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необходимость решения большого количества задач в условиях жесткого дефицита времени.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Познавательные трудности, которые включают в себя:</w:t>
      </w:r>
    </w:p>
    <w:p w:rsidR="00AC37A7" w:rsidRPr="00AC37A7" w:rsidRDefault="00AC37A7" w:rsidP="00AC37A7">
      <w:pPr>
        <w:spacing w:line="240" w:lineRule="auto"/>
        <w:jc w:val="both"/>
        <w:rPr>
          <w:rFonts w:ascii="Times New Roman" w:hAnsi="Times New Roman" w:cs="Times New Roman"/>
        </w:rPr>
      </w:pPr>
      <w:proofErr w:type="gramStart"/>
      <w:r w:rsidRPr="00AC37A7">
        <w:rPr>
          <w:rFonts w:ascii="Times New Roman" w:hAnsi="Times New Roman" w:cs="Times New Roman"/>
        </w:rPr>
        <w:t>недостаточную</w:t>
      </w:r>
      <w:proofErr w:type="gramEnd"/>
      <w:r w:rsidRPr="00AC37A7">
        <w:rPr>
          <w:rFonts w:ascii="Times New Roman" w:hAnsi="Times New Roman" w:cs="Times New Roman"/>
        </w:rPr>
        <w:t xml:space="preserve"> </w:t>
      </w:r>
      <w:proofErr w:type="spellStart"/>
      <w:r w:rsidRPr="00AC37A7">
        <w:rPr>
          <w:rFonts w:ascii="Times New Roman" w:hAnsi="Times New Roman" w:cs="Times New Roman"/>
        </w:rPr>
        <w:t>сформированность</w:t>
      </w:r>
      <w:proofErr w:type="spellEnd"/>
      <w:r w:rsidRPr="00AC37A7">
        <w:rPr>
          <w:rFonts w:ascii="Times New Roman" w:hAnsi="Times New Roman" w:cs="Times New Roman"/>
        </w:rPr>
        <w:t xml:space="preserve"> </w:t>
      </w:r>
      <w:proofErr w:type="spellStart"/>
      <w:r w:rsidRPr="00AC37A7">
        <w:rPr>
          <w:rFonts w:ascii="Times New Roman" w:hAnsi="Times New Roman" w:cs="Times New Roman"/>
        </w:rPr>
        <w:t>общеучебных</w:t>
      </w:r>
      <w:proofErr w:type="spellEnd"/>
      <w:r w:rsidRPr="00AC37A7">
        <w:rPr>
          <w:rFonts w:ascii="Times New Roman" w:hAnsi="Times New Roman" w:cs="Times New Roman"/>
        </w:rPr>
        <w:t xml:space="preserve"> навыков;</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недостаточный уровень организации деятельности;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недостаточный уровень концентрации внимания в условиях дефицита времени (цейтнота);</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 xml:space="preserve">На формирование личностных трудностей, прежде всего, влияет отношение к результатам ЕГЭ как к </w:t>
      </w:r>
      <w:proofErr w:type="spellStart"/>
      <w:r w:rsidRPr="00AC37A7">
        <w:rPr>
          <w:rFonts w:ascii="Times New Roman" w:hAnsi="Times New Roman" w:cs="Times New Roman"/>
        </w:rPr>
        <w:t>сверхзначимым</w:t>
      </w:r>
      <w:proofErr w:type="spellEnd"/>
      <w:r w:rsidRPr="00AC37A7">
        <w:rPr>
          <w:rFonts w:ascii="Times New Roman" w:hAnsi="Times New Roman" w:cs="Times New Roman"/>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lastRenderedPageBreak/>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Психологическая поддержка старшеклассников родителями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 xml:space="preserve">Важное значение имеет восприятие ЕГЭ в </w:t>
      </w:r>
      <w:proofErr w:type="gramStart"/>
      <w:r w:rsidRPr="00AC37A7">
        <w:rPr>
          <w:rFonts w:ascii="Times New Roman" w:hAnsi="Times New Roman" w:cs="Times New Roman"/>
        </w:rPr>
        <w:t>семье</w:t>
      </w:r>
      <w:proofErr w:type="gramEnd"/>
      <w:r w:rsidRPr="00AC37A7">
        <w:rPr>
          <w:rFonts w:ascii="Times New Roman" w:hAnsi="Times New Roman" w:cs="Times New Roman"/>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bookmarkStart w:id="0" w:name="_GoBack"/>
      <w:bookmarkEnd w:id="0"/>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AC37A7">
        <w:rPr>
          <w:rFonts w:ascii="Times New Roman" w:hAnsi="Times New Roman" w:cs="Times New Roman"/>
        </w:rPr>
        <w:t>профориентационная</w:t>
      </w:r>
      <w:proofErr w:type="spellEnd"/>
      <w:r w:rsidRPr="00AC37A7">
        <w:rPr>
          <w:rFonts w:ascii="Times New Roman" w:hAnsi="Times New Roman" w:cs="Times New Roman"/>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Сама процедура ЕГЭ может вызывать специфические трудности у отдельных категорий выпускников.</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Основные функции родителей в период подготовки и сдачи выпускных экзаменов – это:</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сохранить здоровье их ребенка;</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снизить риски стресса у старшеклассника;</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обеспечить дома комфортные условия для подготовки к выпускным экзаменам;</w:t>
      </w:r>
    </w:p>
    <w:p w:rsidR="00AC37A7" w:rsidRPr="00AC37A7" w:rsidRDefault="00AC37A7" w:rsidP="00AC37A7">
      <w:pPr>
        <w:spacing w:line="240" w:lineRule="auto"/>
        <w:jc w:val="both"/>
        <w:rPr>
          <w:rFonts w:ascii="Times New Roman" w:hAnsi="Times New Roman" w:cs="Times New Roman"/>
        </w:rPr>
      </w:pPr>
      <w:r w:rsidRPr="00AC37A7">
        <w:rPr>
          <w:rFonts w:ascii="Times New Roman" w:hAnsi="Times New Roman" w:cs="Times New Roman"/>
        </w:rPr>
        <w:t>оказать поддержку в выборе профессии с учетом любых результатов экзаменов.</w:t>
      </w:r>
    </w:p>
    <w:p w:rsidR="00FF247D" w:rsidRPr="00AC37A7" w:rsidRDefault="00FF247D" w:rsidP="00AC37A7">
      <w:pPr>
        <w:jc w:val="both"/>
        <w:rPr>
          <w:rFonts w:ascii="Times New Roman" w:hAnsi="Times New Roman" w:cs="Times New Roman"/>
          <w:sz w:val="28"/>
          <w:szCs w:val="28"/>
        </w:rPr>
      </w:pPr>
    </w:p>
    <w:sectPr w:rsidR="00FF247D" w:rsidRPr="00AC37A7" w:rsidSect="00AC3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844"/>
    <w:multiLevelType w:val="multilevel"/>
    <w:tmpl w:val="D9983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A7"/>
    <w:rsid w:val="00AC37A7"/>
    <w:rsid w:val="00FF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3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7A7"/>
    <w:rPr>
      <w:b/>
      <w:bCs/>
    </w:rPr>
  </w:style>
  <w:style w:type="character" w:styleId="a5">
    <w:name w:val="Hyperlink"/>
    <w:basedOn w:val="a0"/>
    <w:uiPriority w:val="99"/>
    <w:unhideWhenUsed/>
    <w:rsid w:val="00AC3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3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7A7"/>
    <w:rPr>
      <w:b/>
      <w:bCs/>
    </w:rPr>
  </w:style>
  <w:style w:type="character" w:styleId="a5">
    <w:name w:val="Hyperlink"/>
    <w:basedOn w:val="a0"/>
    <w:uiPriority w:val="99"/>
    <w:unhideWhenUsed/>
    <w:rsid w:val="00AC3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70919">
      <w:bodyDiv w:val="1"/>
      <w:marLeft w:val="0"/>
      <w:marRight w:val="0"/>
      <w:marTop w:val="0"/>
      <w:marBottom w:val="0"/>
      <w:divBdr>
        <w:top w:val="none" w:sz="0" w:space="0" w:color="auto"/>
        <w:left w:val="none" w:sz="0" w:space="0" w:color="auto"/>
        <w:bottom w:val="none" w:sz="0" w:space="0" w:color="auto"/>
        <w:right w:val="none" w:sz="0" w:space="0" w:color="auto"/>
      </w:divBdr>
      <w:divsChild>
        <w:div w:id="1478260623">
          <w:marLeft w:val="0"/>
          <w:marRight w:val="0"/>
          <w:marTop w:val="0"/>
          <w:marBottom w:val="0"/>
          <w:divBdr>
            <w:top w:val="none" w:sz="0" w:space="0" w:color="auto"/>
            <w:left w:val="none" w:sz="0" w:space="0" w:color="auto"/>
            <w:bottom w:val="none" w:sz="0" w:space="0" w:color="auto"/>
            <w:right w:val="none" w:sz="0" w:space="0" w:color="auto"/>
          </w:divBdr>
          <w:divsChild>
            <w:div w:id="572393688">
              <w:marLeft w:val="0"/>
              <w:marRight w:val="0"/>
              <w:marTop w:val="0"/>
              <w:marBottom w:val="0"/>
              <w:divBdr>
                <w:top w:val="none" w:sz="0" w:space="0" w:color="auto"/>
                <w:left w:val="none" w:sz="0" w:space="0" w:color="auto"/>
                <w:bottom w:val="none" w:sz="0" w:space="0" w:color="auto"/>
                <w:right w:val="none" w:sz="0" w:space="0" w:color="auto"/>
              </w:divBdr>
              <w:divsChild>
                <w:div w:id="17588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207">
          <w:marLeft w:val="0"/>
          <w:marRight w:val="0"/>
          <w:marTop w:val="0"/>
          <w:marBottom w:val="0"/>
          <w:divBdr>
            <w:top w:val="none" w:sz="0" w:space="0" w:color="auto"/>
            <w:left w:val="none" w:sz="0" w:space="0" w:color="auto"/>
            <w:bottom w:val="none" w:sz="0" w:space="0" w:color="auto"/>
            <w:right w:val="none" w:sz="0" w:space="0" w:color="auto"/>
          </w:divBdr>
          <w:divsChild>
            <w:div w:id="1837646445">
              <w:marLeft w:val="0"/>
              <w:marRight w:val="0"/>
              <w:marTop w:val="0"/>
              <w:marBottom w:val="0"/>
              <w:divBdr>
                <w:top w:val="none" w:sz="0" w:space="0" w:color="auto"/>
                <w:left w:val="none" w:sz="0" w:space="0" w:color="auto"/>
                <w:bottom w:val="none" w:sz="0" w:space="0" w:color="auto"/>
                <w:right w:val="none" w:sz="0" w:space="0" w:color="auto"/>
              </w:divBdr>
              <w:divsChild>
                <w:div w:id="11542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2017-12-12T17:06:00Z</dcterms:created>
  <dcterms:modified xsi:type="dcterms:W3CDTF">2017-12-12T17:14:00Z</dcterms:modified>
</cp:coreProperties>
</file>