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4B" w:rsidRPr="00592880" w:rsidRDefault="00592880" w:rsidP="00592880">
      <w:pPr>
        <w:jc w:val="center"/>
        <w:rPr>
          <w:b/>
          <w:sz w:val="32"/>
        </w:rPr>
      </w:pPr>
      <w:r>
        <w:rPr>
          <w:b/>
          <w:sz w:val="32"/>
        </w:rPr>
        <w:t>А</w:t>
      </w:r>
      <w:r w:rsidRPr="00592880">
        <w:rPr>
          <w:b/>
          <w:sz w:val="32"/>
        </w:rPr>
        <w:t>кция «Бессмертный полк школы №14 г. Азова»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20200429_13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311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F4B" w:rsidRPr="00592880" w:rsidSect="000D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80"/>
    <w:rsid w:val="000D5F4B"/>
    <w:rsid w:val="005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2020-04-29T10:31:00Z</dcterms:created>
  <dcterms:modified xsi:type="dcterms:W3CDTF">2020-04-29T10:35:00Z</dcterms:modified>
</cp:coreProperties>
</file>